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75" w:rsidRPr="00BA2C75" w:rsidRDefault="00BA2C75" w:rsidP="00BA2C75">
      <w:pPr>
        <w:jc w:val="both"/>
        <w:rPr>
          <w:rFonts w:ascii="Arial" w:hAnsi="Arial" w:cs="Arial"/>
          <w:b/>
          <w:sz w:val="22"/>
          <w:szCs w:val="22"/>
        </w:rPr>
      </w:pPr>
      <w:r w:rsidRPr="00BA2C75">
        <w:rPr>
          <w:rFonts w:ascii="Arial" w:hAnsi="Arial" w:cs="Arial"/>
          <w:b/>
          <w:sz w:val="22"/>
          <w:szCs w:val="22"/>
        </w:rPr>
        <w:t>ANLAGE C</w:t>
      </w:r>
    </w:p>
    <w:p w:rsidR="00BA2C75" w:rsidRDefault="008A5A0A" w:rsidP="00BA2C75">
      <w:pPr>
        <w:spacing w:before="120" w:line="-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zum Schreiben des BMWK</w:t>
      </w:r>
    </w:p>
    <w:p w:rsidR="00BA2C75" w:rsidRDefault="00BA2C75" w:rsidP="00BA2C75">
      <w:pPr>
        <w:spacing w:line="-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vom</w:t>
      </w:r>
      <w:r w:rsidR="001D2BD7">
        <w:rPr>
          <w:rFonts w:ascii="Arial" w:hAnsi="Arial"/>
          <w:sz w:val="22"/>
        </w:rPr>
        <w:t xml:space="preserve"> </w:t>
      </w:r>
      <w:r w:rsidR="001D2BD7"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8"/>
      <w:r w:rsidR="001D2BD7">
        <w:rPr>
          <w:rFonts w:ascii="Arial" w:hAnsi="Arial"/>
          <w:sz w:val="22"/>
        </w:rPr>
        <w:instrText xml:space="preserve"> FORMTEXT </w:instrText>
      </w:r>
      <w:r w:rsidR="001D2BD7">
        <w:rPr>
          <w:rFonts w:ascii="Arial" w:hAnsi="Arial"/>
          <w:sz w:val="22"/>
        </w:rPr>
      </w:r>
      <w:r w:rsidR="001D2BD7">
        <w:rPr>
          <w:rFonts w:ascii="Arial" w:hAnsi="Arial"/>
          <w:sz w:val="22"/>
        </w:rPr>
        <w:fldChar w:fldCharType="separate"/>
      </w:r>
      <w:r w:rsidR="00D83FC1">
        <w:rPr>
          <w:rFonts w:ascii="Arial" w:hAnsi="Arial"/>
          <w:noProof/>
          <w:sz w:val="22"/>
        </w:rPr>
        <w:t>01.01.2023</w:t>
      </w:r>
      <w:r w:rsidR="001D2BD7"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>,</w:t>
      </w:r>
    </w:p>
    <w:p w:rsidR="00BA2C75" w:rsidRPr="00BA2C75" w:rsidRDefault="00BA2C75" w:rsidP="00BA2C75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BA2C75">
        <w:rPr>
          <w:rFonts w:ascii="Arial" w:hAnsi="Arial" w:cs="Arial"/>
          <w:sz w:val="22"/>
          <w:szCs w:val="22"/>
        </w:rPr>
        <w:t>Antragsteller</w:t>
      </w:r>
      <w:r w:rsidR="001D2BD7">
        <w:rPr>
          <w:rFonts w:ascii="Arial" w:hAnsi="Arial" w:cs="Arial"/>
          <w:sz w:val="22"/>
          <w:szCs w:val="22"/>
        </w:rPr>
        <w:t>/ Firmenstempel</w:t>
      </w:r>
      <w:r w:rsidRPr="00BA2C75">
        <w:rPr>
          <w:rFonts w:ascii="Arial" w:hAnsi="Arial" w:cs="Arial"/>
          <w:sz w:val="22"/>
          <w:szCs w:val="22"/>
        </w:rPr>
        <w:t xml:space="preserve">: </w:t>
      </w:r>
      <w:r w:rsidRPr="00BA2C75">
        <w:rPr>
          <w:rFonts w:ascii="Arial" w:hAnsi="Arial" w:cs="Arial"/>
          <w:sz w:val="22"/>
          <w:szCs w:val="22"/>
        </w:rPr>
        <w:tab/>
      </w:r>
      <w:r w:rsidR="001D2BD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D2BD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D2BD7">
        <w:rPr>
          <w:rFonts w:ascii="Arial" w:hAnsi="Arial" w:cs="Arial"/>
          <w:sz w:val="22"/>
          <w:szCs w:val="22"/>
          <w:u w:val="single"/>
        </w:rPr>
      </w:r>
      <w:r w:rsidR="001D2BD7">
        <w:rPr>
          <w:rFonts w:ascii="Arial" w:hAnsi="Arial" w:cs="Arial"/>
          <w:sz w:val="22"/>
          <w:szCs w:val="22"/>
          <w:u w:val="single"/>
        </w:rPr>
        <w:fldChar w:fldCharType="separate"/>
      </w:r>
      <w:r w:rsidR="001D2BD7">
        <w:rPr>
          <w:rFonts w:ascii="Arial" w:hAnsi="Arial" w:cs="Arial"/>
          <w:noProof/>
          <w:sz w:val="22"/>
          <w:szCs w:val="22"/>
          <w:u w:val="single"/>
        </w:rPr>
        <w:t> </w:t>
      </w:r>
      <w:r w:rsidR="001D2BD7">
        <w:rPr>
          <w:rFonts w:ascii="Arial" w:hAnsi="Arial" w:cs="Arial"/>
          <w:noProof/>
          <w:sz w:val="22"/>
          <w:szCs w:val="22"/>
          <w:u w:val="single"/>
        </w:rPr>
        <w:t> </w:t>
      </w:r>
      <w:r w:rsidR="001D2BD7">
        <w:rPr>
          <w:rFonts w:ascii="Arial" w:hAnsi="Arial" w:cs="Arial"/>
          <w:noProof/>
          <w:sz w:val="22"/>
          <w:szCs w:val="22"/>
          <w:u w:val="single"/>
        </w:rPr>
        <w:t> </w:t>
      </w:r>
      <w:r w:rsidR="001D2BD7">
        <w:rPr>
          <w:rFonts w:ascii="Arial" w:hAnsi="Arial" w:cs="Arial"/>
          <w:noProof/>
          <w:sz w:val="22"/>
          <w:szCs w:val="22"/>
          <w:u w:val="single"/>
        </w:rPr>
        <w:t> </w:t>
      </w:r>
      <w:r w:rsidR="001D2BD7">
        <w:rPr>
          <w:rFonts w:ascii="Arial" w:hAnsi="Arial" w:cs="Arial"/>
          <w:noProof/>
          <w:sz w:val="22"/>
          <w:szCs w:val="22"/>
          <w:u w:val="single"/>
        </w:rPr>
        <w:t> </w:t>
      </w:r>
      <w:r w:rsidR="001D2BD7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</w:p>
    <w:p w:rsidR="00BA2C75" w:rsidRDefault="00BA2C75" w:rsidP="00BA2C75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2C75">
        <w:rPr>
          <w:rFonts w:ascii="Arial" w:hAnsi="Arial" w:cs="Arial"/>
          <w:sz w:val="22"/>
          <w:szCs w:val="22"/>
        </w:rPr>
        <w:t>Vorhaben:</w:t>
      </w:r>
      <w:r w:rsidR="001D2BD7">
        <w:rPr>
          <w:rFonts w:ascii="Arial" w:hAnsi="Arial" w:cs="Arial"/>
          <w:sz w:val="22"/>
          <w:szCs w:val="22"/>
        </w:rPr>
        <w:tab/>
      </w:r>
      <w:r w:rsidR="001D2BD7">
        <w:rPr>
          <w:rFonts w:ascii="Arial" w:hAnsi="Arial" w:cs="Arial"/>
          <w:sz w:val="22"/>
          <w:szCs w:val="22"/>
        </w:rPr>
        <w:tab/>
      </w:r>
      <w:r w:rsidR="001D2BD7">
        <w:rPr>
          <w:rFonts w:ascii="Arial" w:hAnsi="Arial" w:cs="Arial"/>
          <w:sz w:val="22"/>
          <w:szCs w:val="22"/>
        </w:rPr>
        <w:tab/>
      </w:r>
      <w:r w:rsidRPr="00BA2C75">
        <w:rPr>
          <w:rFonts w:ascii="Arial" w:hAnsi="Arial" w:cs="Arial"/>
          <w:sz w:val="22"/>
          <w:szCs w:val="22"/>
        </w:rPr>
        <w:tab/>
      </w:r>
      <w:r w:rsidRPr="00BA2C7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A2C7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A2C75">
        <w:rPr>
          <w:rFonts w:ascii="Arial" w:hAnsi="Arial" w:cs="Arial"/>
          <w:sz w:val="22"/>
          <w:szCs w:val="22"/>
          <w:u w:val="single"/>
        </w:rPr>
      </w:r>
      <w:r w:rsidRPr="00BA2C75">
        <w:rPr>
          <w:rFonts w:ascii="Arial" w:hAnsi="Arial" w:cs="Arial"/>
          <w:sz w:val="22"/>
          <w:szCs w:val="22"/>
          <w:u w:val="single"/>
        </w:rPr>
        <w:fldChar w:fldCharType="separate"/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</w:p>
    <w:p w:rsidR="005C3342" w:rsidRPr="00BA2C75" w:rsidRDefault="000F04E4" w:rsidP="00BA2C75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Förderkennzeichen:</w:t>
      </w:r>
      <w:r w:rsidR="005C3342" w:rsidRPr="005C3342">
        <w:rPr>
          <w:rFonts w:ascii="Arial" w:hAnsi="Arial" w:cs="Arial"/>
          <w:sz w:val="22"/>
          <w:szCs w:val="22"/>
        </w:rPr>
        <w:tab/>
      </w:r>
      <w:r w:rsidR="005C3342" w:rsidRPr="005C3342">
        <w:rPr>
          <w:rFonts w:ascii="Arial" w:hAnsi="Arial" w:cs="Arial"/>
          <w:sz w:val="22"/>
          <w:szCs w:val="22"/>
        </w:rPr>
        <w:tab/>
      </w:r>
      <w:r w:rsidR="005C3342" w:rsidRPr="005C3342">
        <w:rPr>
          <w:rFonts w:ascii="Arial" w:hAnsi="Arial" w:cs="Arial"/>
          <w:sz w:val="22"/>
          <w:szCs w:val="22"/>
        </w:rPr>
        <w:tab/>
      </w:r>
      <w:r w:rsidR="005C3342" w:rsidRPr="00BA2C7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3342" w:rsidRPr="00BA2C7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C3342" w:rsidRPr="00BA2C75">
        <w:rPr>
          <w:rFonts w:ascii="Arial" w:hAnsi="Arial" w:cs="Arial"/>
          <w:sz w:val="22"/>
          <w:szCs w:val="22"/>
          <w:u w:val="single"/>
        </w:rPr>
      </w:r>
      <w:r w:rsidR="005C3342" w:rsidRPr="00BA2C75">
        <w:rPr>
          <w:rFonts w:ascii="Arial" w:hAnsi="Arial" w:cs="Arial"/>
          <w:sz w:val="22"/>
          <w:szCs w:val="22"/>
          <w:u w:val="single"/>
        </w:rPr>
        <w:fldChar w:fldCharType="separate"/>
      </w:r>
      <w:r w:rsidR="0029560E">
        <w:rPr>
          <w:rFonts w:ascii="Arial" w:hAnsi="Arial" w:cs="Arial"/>
          <w:sz w:val="22"/>
          <w:szCs w:val="22"/>
          <w:u w:val="single"/>
        </w:rPr>
        <w:t> </w:t>
      </w:r>
      <w:r w:rsidR="0029560E">
        <w:rPr>
          <w:rFonts w:ascii="Arial" w:hAnsi="Arial" w:cs="Arial"/>
          <w:sz w:val="22"/>
          <w:szCs w:val="22"/>
          <w:u w:val="single"/>
        </w:rPr>
        <w:t> </w:t>
      </w:r>
      <w:r w:rsidR="0029560E">
        <w:rPr>
          <w:rFonts w:ascii="Arial" w:hAnsi="Arial" w:cs="Arial"/>
          <w:sz w:val="22"/>
          <w:szCs w:val="22"/>
          <w:u w:val="single"/>
        </w:rPr>
        <w:t> </w:t>
      </w:r>
      <w:r w:rsidR="0029560E">
        <w:rPr>
          <w:rFonts w:ascii="Arial" w:hAnsi="Arial" w:cs="Arial"/>
          <w:sz w:val="22"/>
          <w:szCs w:val="22"/>
          <w:u w:val="single"/>
        </w:rPr>
        <w:t> </w:t>
      </w:r>
      <w:r w:rsidR="0029560E">
        <w:rPr>
          <w:rFonts w:ascii="Arial" w:hAnsi="Arial" w:cs="Arial"/>
          <w:sz w:val="22"/>
          <w:szCs w:val="22"/>
          <w:u w:val="single"/>
        </w:rPr>
        <w:t> </w:t>
      </w:r>
      <w:r w:rsidR="005C3342" w:rsidRPr="00BA2C7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BA2C75" w:rsidRPr="00BA2C75" w:rsidRDefault="00BA2C75" w:rsidP="00BA2C75">
      <w:pPr>
        <w:spacing w:before="840" w:line="360" w:lineRule="exact"/>
        <w:rPr>
          <w:rFonts w:ascii="Arial" w:hAnsi="Arial"/>
          <w:sz w:val="24"/>
        </w:rPr>
      </w:pPr>
      <w:r w:rsidRPr="00BA2C75">
        <w:rPr>
          <w:rFonts w:ascii="Arial" w:hAnsi="Arial"/>
          <w:sz w:val="24"/>
        </w:rPr>
        <w:t>An:</w:t>
      </w:r>
    </w:p>
    <w:p w:rsidR="00BA2C75" w:rsidRPr="00BA2C75" w:rsidRDefault="00BA2C75" w:rsidP="00BA2C75">
      <w:pPr>
        <w:spacing w:line="-360" w:lineRule="auto"/>
        <w:rPr>
          <w:rFonts w:ascii="Arial" w:hAnsi="Arial"/>
          <w:sz w:val="24"/>
        </w:rPr>
      </w:pPr>
      <w:r w:rsidRPr="00BA2C75">
        <w:rPr>
          <w:rFonts w:ascii="Arial" w:hAnsi="Arial"/>
          <w:sz w:val="24"/>
        </w:rPr>
        <w:t>Zukunft – Umwelt – Gesellschaft (ZUG) gGmbH</w:t>
      </w:r>
    </w:p>
    <w:p w:rsidR="00BA2C75" w:rsidRPr="00BA2C75" w:rsidRDefault="00310DD3" w:rsidP="00BA2C75">
      <w:pPr>
        <w:spacing w:line="-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Stresemannstr. 69-71</w:t>
      </w:r>
    </w:p>
    <w:p w:rsidR="001907D9" w:rsidRDefault="00BA2C75">
      <w:pPr>
        <w:spacing w:line="-360" w:lineRule="auto"/>
        <w:rPr>
          <w:rFonts w:ascii="Arial" w:hAnsi="Arial"/>
          <w:sz w:val="24"/>
        </w:rPr>
      </w:pPr>
      <w:r w:rsidRPr="00BA2C75">
        <w:rPr>
          <w:rFonts w:ascii="Arial" w:hAnsi="Arial"/>
          <w:sz w:val="24"/>
        </w:rPr>
        <w:t>10963 Berlin</w:t>
      </w:r>
    </w:p>
    <w:p w:rsidR="00BA2C75" w:rsidRPr="00BA2C75" w:rsidRDefault="00BA2C75" w:rsidP="00BA2C75">
      <w:pPr>
        <w:widowControl/>
        <w:spacing w:before="840"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BA2C75">
        <w:rPr>
          <w:rFonts w:ascii="Arial" w:hAnsi="Arial" w:cs="Arial"/>
          <w:b/>
          <w:sz w:val="22"/>
          <w:szCs w:val="22"/>
        </w:rPr>
        <w:t>Erklärung zu subventionserheblichen Tatsachen</w:t>
      </w:r>
    </w:p>
    <w:p w:rsidR="00BA2C75" w:rsidRPr="00BA2C75" w:rsidRDefault="00BA2C75" w:rsidP="00BA2C75">
      <w:pPr>
        <w:widowControl/>
        <w:spacing w:before="480" w:after="160" w:line="276" w:lineRule="auto"/>
        <w:jc w:val="both"/>
        <w:rPr>
          <w:rFonts w:ascii="Arial" w:hAnsi="Arial" w:cs="Arial"/>
          <w:sz w:val="22"/>
          <w:szCs w:val="22"/>
        </w:rPr>
      </w:pPr>
      <w:r w:rsidRPr="00BA2C75">
        <w:rPr>
          <w:rFonts w:ascii="Arial" w:hAnsi="Arial" w:cs="Arial"/>
          <w:sz w:val="22"/>
          <w:szCs w:val="22"/>
        </w:rPr>
        <w:t>Mir/Uns ist die Strafbarkeit eines Subventionsbetruges nach § 264 des Strafgesetzbuches (StGB) bekannt.</w:t>
      </w:r>
    </w:p>
    <w:p w:rsidR="00BA2C75" w:rsidRPr="00BA2C75" w:rsidRDefault="00BA2C75" w:rsidP="00BA2C75">
      <w:pPr>
        <w:widowControl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BA2C75">
        <w:rPr>
          <w:rFonts w:ascii="Arial" w:hAnsi="Arial" w:cs="Arial"/>
          <w:sz w:val="22"/>
          <w:szCs w:val="22"/>
        </w:rPr>
        <w:t>Ich/Wir habe(n) davon Kenntnis genommen, dass die in Anlage B aufgeführten Tatsachen subventionserhebliche Tatsachen im Sinne des § 264 StGB sind.</w:t>
      </w:r>
    </w:p>
    <w:p w:rsidR="00BA2C75" w:rsidRPr="00BA2C75" w:rsidRDefault="00BA2C75" w:rsidP="00BA2C75">
      <w:pPr>
        <w:widowControl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BA2C75">
        <w:rPr>
          <w:rFonts w:ascii="Arial" w:hAnsi="Arial" w:cs="Arial"/>
          <w:sz w:val="22"/>
          <w:szCs w:val="22"/>
        </w:rPr>
        <w:t>Ferner ist mir/uns bekannt, dass ich/wir verpflichtet bin/sind, Ihnen unverzüglich alle Änderungen der in Anlage B Ihres Schreibens aufgeführten Tatsachen mitzuteilen.</w:t>
      </w:r>
    </w:p>
    <w:p w:rsidR="00BA2C75" w:rsidRPr="00BA2C75" w:rsidRDefault="00BA2C75" w:rsidP="00BA2C75">
      <w:pPr>
        <w:widowControl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BA2C75">
        <w:rPr>
          <w:rFonts w:ascii="Arial" w:hAnsi="Arial" w:cs="Arial"/>
          <w:sz w:val="22"/>
          <w:szCs w:val="22"/>
        </w:rPr>
        <w:t>Von den besonderen Offenbarungspflichten gemäß § 3 des Subventionsgesetzes in Verbindung mit der Anlage B habe(n) ich/wir Kenntnis genommen.</w:t>
      </w:r>
    </w:p>
    <w:p w:rsidR="00BA2C75" w:rsidRPr="00BA2C75" w:rsidRDefault="00BA2C75" w:rsidP="00BA2C75">
      <w:pPr>
        <w:widowControl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BA2C75">
        <w:rPr>
          <w:rFonts w:ascii="Arial" w:hAnsi="Arial" w:cs="Arial"/>
          <w:sz w:val="22"/>
          <w:szCs w:val="22"/>
        </w:rPr>
        <w:t xml:space="preserve">Etwaige Änderungen der subventionserheblichen Tatsachen gegenüber den in meinem Antrag vom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4" w:name="_GoBack"/>
      <w:bookmarkEnd w:id="4"/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 w:rsidRPr="00BA2C75">
        <w:rPr>
          <w:rFonts w:ascii="Arial" w:hAnsi="Arial" w:cs="Arial"/>
          <w:sz w:val="22"/>
          <w:szCs w:val="22"/>
        </w:rPr>
        <w:t xml:space="preserve"> getätigten Angaben teile ich Ihnen unverzüglich mit.</w:t>
      </w:r>
    </w:p>
    <w:p w:rsidR="00BA2C75" w:rsidRPr="00BA2C75" w:rsidRDefault="00BA2C75" w:rsidP="00BA2C75">
      <w:pPr>
        <w:widowControl/>
        <w:spacing w:before="480" w:after="160" w:line="259" w:lineRule="auto"/>
        <w:jc w:val="both"/>
        <w:rPr>
          <w:rFonts w:ascii="Arial" w:hAnsi="Arial" w:cs="Arial"/>
          <w:sz w:val="22"/>
          <w:szCs w:val="22"/>
        </w:rPr>
      </w:pPr>
      <w:r w:rsidRPr="00BA2C75">
        <w:rPr>
          <w:rFonts w:ascii="Arial" w:hAnsi="Arial" w:cs="Arial"/>
          <w:sz w:val="22"/>
          <w:szCs w:val="22"/>
        </w:rPr>
        <w:t xml:space="preserve">für die/den </w:t>
      </w:r>
    </w:p>
    <w:p w:rsidR="00BA2C75" w:rsidRPr="00BA2C75" w:rsidRDefault="00BA2C75" w:rsidP="00BA2C75">
      <w:pPr>
        <w:widowControl/>
        <w:spacing w:after="160"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2C7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BA2C7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A2C75">
        <w:rPr>
          <w:rFonts w:ascii="Arial" w:hAnsi="Arial" w:cs="Arial"/>
          <w:sz w:val="22"/>
          <w:szCs w:val="22"/>
          <w:u w:val="single"/>
        </w:rPr>
      </w:r>
      <w:r w:rsidRPr="00BA2C75">
        <w:rPr>
          <w:rFonts w:ascii="Arial" w:hAnsi="Arial" w:cs="Arial"/>
          <w:sz w:val="22"/>
          <w:szCs w:val="22"/>
          <w:u w:val="single"/>
        </w:rPr>
        <w:fldChar w:fldCharType="separate"/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</w:p>
    <w:p w:rsidR="00BA2C75" w:rsidRPr="00BA2C75" w:rsidRDefault="00BA2C75" w:rsidP="00BA2C75">
      <w:pPr>
        <w:widowControl/>
        <w:spacing w:after="160" w:line="259" w:lineRule="auto"/>
        <w:jc w:val="both"/>
        <w:rPr>
          <w:rFonts w:ascii="Arial" w:hAnsi="Arial" w:cs="Arial"/>
          <w:sz w:val="16"/>
          <w:szCs w:val="16"/>
        </w:rPr>
      </w:pPr>
      <w:r w:rsidRPr="00BA2C75">
        <w:rPr>
          <w:rFonts w:ascii="Arial" w:hAnsi="Arial" w:cs="Arial"/>
          <w:sz w:val="16"/>
          <w:szCs w:val="16"/>
        </w:rPr>
        <w:t xml:space="preserve">(antragstellende Organisation) </w:t>
      </w:r>
    </w:p>
    <w:p w:rsidR="00BA2C75" w:rsidRPr="00BA2C75" w:rsidRDefault="00BA2C75" w:rsidP="00BA2C75">
      <w:pPr>
        <w:widowControl/>
        <w:spacing w:before="720" w:after="160" w:line="259" w:lineRule="auto"/>
        <w:jc w:val="both"/>
        <w:rPr>
          <w:rFonts w:ascii="Arial" w:hAnsi="Arial" w:cs="Arial"/>
          <w:sz w:val="22"/>
          <w:szCs w:val="22"/>
        </w:rPr>
      </w:pPr>
      <w:r w:rsidRPr="00BA2C7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BA2C7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A2C75">
        <w:rPr>
          <w:rFonts w:ascii="Arial" w:hAnsi="Arial" w:cs="Arial"/>
          <w:sz w:val="22"/>
          <w:szCs w:val="22"/>
          <w:u w:val="single"/>
        </w:rPr>
      </w:r>
      <w:r w:rsidRPr="00BA2C75">
        <w:rPr>
          <w:rFonts w:ascii="Arial" w:hAnsi="Arial" w:cs="Arial"/>
          <w:sz w:val="22"/>
          <w:szCs w:val="22"/>
          <w:u w:val="single"/>
        </w:rPr>
        <w:fldChar w:fldCharType="separate"/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 w:rsidRPr="00BA2C75">
        <w:rPr>
          <w:rFonts w:ascii="Arial" w:hAnsi="Arial" w:cs="Arial"/>
          <w:sz w:val="22"/>
          <w:szCs w:val="22"/>
        </w:rPr>
        <w:t xml:space="preserve">, den </w:t>
      </w:r>
      <w:r w:rsidRPr="00BA2C7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BA2C7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A2C75">
        <w:rPr>
          <w:rFonts w:ascii="Arial" w:hAnsi="Arial" w:cs="Arial"/>
          <w:sz w:val="22"/>
          <w:szCs w:val="22"/>
          <w:u w:val="single"/>
        </w:rPr>
      </w:r>
      <w:r w:rsidRPr="00BA2C75">
        <w:rPr>
          <w:rFonts w:ascii="Arial" w:hAnsi="Arial" w:cs="Arial"/>
          <w:sz w:val="22"/>
          <w:szCs w:val="22"/>
          <w:u w:val="single"/>
        </w:rPr>
        <w:fldChar w:fldCharType="separate"/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noProof/>
          <w:sz w:val="22"/>
          <w:szCs w:val="22"/>
          <w:u w:val="single"/>
        </w:rPr>
        <w:t> </w:t>
      </w:r>
      <w:r w:rsidRPr="00BA2C75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</w:p>
    <w:p w:rsidR="00BA2C75" w:rsidRPr="00BA2C75" w:rsidRDefault="00BA2C75" w:rsidP="00BA2C75">
      <w:pPr>
        <w:widowControl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(Ort)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A2C75">
        <w:rPr>
          <w:rFonts w:ascii="Arial" w:hAnsi="Arial" w:cs="Arial"/>
          <w:sz w:val="18"/>
          <w:szCs w:val="18"/>
        </w:rPr>
        <w:t>(Datum)</w:t>
      </w:r>
    </w:p>
    <w:p w:rsidR="00BA2C75" w:rsidRPr="00BA2C75" w:rsidRDefault="00BA2C75" w:rsidP="00BA2C75">
      <w:pPr>
        <w:widowControl/>
        <w:spacing w:before="720" w:after="160" w:line="259" w:lineRule="auto"/>
        <w:jc w:val="both"/>
        <w:rPr>
          <w:rFonts w:ascii="Arial" w:hAnsi="Arial" w:cs="Arial"/>
          <w:sz w:val="22"/>
          <w:szCs w:val="22"/>
        </w:rPr>
      </w:pPr>
      <w:r w:rsidRPr="00BA2C75">
        <w:rPr>
          <w:rFonts w:ascii="Arial" w:hAnsi="Arial" w:cs="Arial"/>
          <w:sz w:val="22"/>
          <w:szCs w:val="22"/>
        </w:rPr>
        <w:t>______________________</w:t>
      </w:r>
    </w:p>
    <w:p w:rsidR="001907D9" w:rsidRDefault="00BA2C75" w:rsidP="009D5B61">
      <w:pPr>
        <w:widowControl/>
        <w:spacing w:after="160" w:line="259" w:lineRule="auto"/>
        <w:jc w:val="both"/>
        <w:rPr>
          <w:rFonts w:ascii="Arial" w:hAnsi="Arial"/>
        </w:rPr>
      </w:pPr>
      <w:r w:rsidRPr="00BA2C75">
        <w:rPr>
          <w:rFonts w:ascii="Arial" w:hAnsi="Arial" w:cs="Arial"/>
          <w:sz w:val="16"/>
          <w:szCs w:val="16"/>
        </w:rPr>
        <w:t>(rechtsverbindliche Unterschrift)</w:t>
      </w:r>
    </w:p>
    <w:sectPr w:rsidR="001907D9" w:rsidSect="005B36F7">
      <w:headerReference w:type="default" r:id="rId6"/>
      <w:footerReference w:type="first" r:id="rId7"/>
      <w:footnotePr>
        <w:numRestart w:val="eachSect"/>
      </w:footnotePr>
      <w:type w:val="continuous"/>
      <w:pgSz w:w="11907" w:h="16840" w:code="9"/>
      <w:pgMar w:top="1134" w:right="1298" w:bottom="862" w:left="1253" w:header="567" w:footer="397" w:gutter="0"/>
      <w:cols w:space="70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6A" w:rsidRDefault="006D386A">
      <w:r>
        <w:separator/>
      </w:r>
    </w:p>
  </w:endnote>
  <w:endnote w:type="continuationSeparator" w:id="0">
    <w:p w:rsidR="006D386A" w:rsidRDefault="006D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bicP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D9" w:rsidRDefault="001907D9">
    <w:pPr>
      <w:tabs>
        <w:tab w:val="right" w:pos="9356"/>
      </w:tabs>
      <w:spacing w:line="-240" w:lineRule="auto"/>
      <w:ind w:left="7088"/>
      <w:rPr>
        <w:rFonts w:ascii="Arial" w:hAnsi="Arial"/>
        <w:b/>
        <w:sz w:val="16"/>
        <w:u w:val="single"/>
      </w:rPr>
    </w:pPr>
    <w:r>
      <w:rPr>
        <w:rFonts w:ascii="Arial" w:hAnsi="Arial"/>
        <w:b/>
        <w:sz w:val="16"/>
        <w:u w:val="single"/>
      </w:rPr>
      <w:tab/>
    </w:r>
  </w:p>
  <w:p w:rsidR="001907D9" w:rsidRDefault="001907D9">
    <w:pPr>
      <w:tabs>
        <w:tab w:val="right" w:pos="9072"/>
        <w:tab w:val="right" w:pos="9356"/>
      </w:tabs>
      <w:spacing w:line="-240" w:lineRule="auto"/>
      <w:ind w:left="7088"/>
      <w:jc w:val="right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BM</w:t>
    </w:r>
    <w:r w:rsidR="00300AFA">
      <w:rPr>
        <w:rFonts w:ascii="Arial" w:hAnsi="Arial"/>
        <w:b/>
        <w:sz w:val="16"/>
      </w:rPr>
      <w:t>WK</w:t>
    </w:r>
    <w:r>
      <w:rPr>
        <w:rFonts w:ascii="Arial" w:hAnsi="Arial"/>
        <w:b/>
        <w:sz w:val="16"/>
      </w:rPr>
      <w:t>-Vordruck 0117/</w:t>
    </w:r>
    <w:r w:rsidR="00300AFA">
      <w:rPr>
        <w:rFonts w:ascii="Arial" w:hAnsi="Arial"/>
        <w:b/>
        <w:sz w:val="16"/>
      </w:rPr>
      <w:t>10</w:t>
    </w:r>
    <w:r>
      <w:rPr>
        <w:rFonts w:ascii="Arial" w:hAnsi="Arial"/>
        <w:b/>
        <w:sz w:val="16"/>
      </w:rPr>
      <w:t>.</w:t>
    </w:r>
    <w:r w:rsidR="00300AFA">
      <w:rPr>
        <w:rFonts w:ascii="Arial" w:hAnsi="Arial"/>
        <w:b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6A" w:rsidRDefault="006D386A">
      <w:r>
        <w:separator/>
      </w:r>
    </w:p>
  </w:footnote>
  <w:footnote w:type="continuationSeparator" w:id="0">
    <w:p w:rsidR="006D386A" w:rsidRDefault="006D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D9" w:rsidRDefault="001907D9">
    <w:pPr>
      <w:spacing w:line="-240" w:lineRule="auto"/>
      <w:ind w:left="-1253" w:right="-1296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>- </w:t>
    </w:r>
    <w:r>
      <w:rPr>
        <w:rFonts w:ascii="Courier" w:hAnsi="Courier"/>
        <w:sz w:val="24"/>
      </w:rPr>
      <w:pgNum/>
    </w:r>
    <w:r>
      <w:rPr>
        <w:rFonts w:ascii="Courier" w:hAnsi="Courier"/>
        <w:sz w:val="24"/>
      </w:rPr>
      <w:t> 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pK7Fu7MFfjJWIW6xhQusUqN3TWp2g+u4BGMCPYWbZ5by/AK3QZ9BBUGyShovVu1eK59uIz45QZf1hXDb0VBQg==" w:salt="6IP1dRQR9pIAzCER2jdLmA==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6A"/>
    <w:rsid w:val="000F04E4"/>
    <w:rsid w:val="001907D9"/>
    <w:rsid w:val="001D2BD7"/>
    <w:rsid w:val="0029560E"/>
    <w:rsid w:val="002F52AC"/>
    <w:rsid w:val="00300AFA"/>
    <w:rsid w:val="00310DD3"/>
    <w:rsid w:val="00494BC1"/>
    <w:rsid w:val="005B36F7"/>
    <w:rsid w:val="005C3342"/>
    <w:rsid w:val="006D386A"/>
    <w:rsid w:val="008A5A0A"/>
    <w:rsid w:val="009D5B61"/>
    <w:rsid w:val="00BA2C75"/>
    <w:rsid w:val="00D83FC1"/>
    <w:rsid w:val="00E319DE"/>
    <w:rsid w:val="00F225BF"/>
    <w:rsid w:val="00F5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4FB6D"/>
  <w15:chartTrackingRefBased/>
  <w15:docId w15:val="{88702174-43C9-40F5-9D7B-C334077F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rFonts w:ascii="CubicPS" w:hAnsi="CubicPS"/>
      <w:position w:val="6"/>
      <w:sz w:val="18"/>
    </w:rPr>
  </w:style>
  <w:style w:type="paragraph" w:customStyle="1" w:styleId="Beurteilung-linkeSpalte">
    <w:name w:val="Beurteilung-linke Spalte"/>
    <w:pPr>
      <w:widowControl w:val="0"/>
      <w:spacing w:before="240" w:line="-240" w:lineRule="auto"/>
      <w:ind w:right="4608"/>
    </w:pPr>
    <w:rPr>
      <w:rFonts w:ascii="Courier" w:hAnsi="Courier"/>
    </w:rPr>
  </w:style>
  <w:style w:type="paragraph" w:customStyle="1" w:styleId="Betreff">
    <w:name w:val="Betreff"/>
    <w:pPr>
      <w:widowControl w:val="0"/>
      <w:tabs>
        <w:tab w:val="left" w:pos="720"/>
      </w:tabs>
      <w:ind w:left="1440" w:hanging="1008"/>
    </w:pPr>
    <w:rPr>
      <w:rFonts w:ascii="Courier" w:hAnsi="Courier"/>
      <w:sz w:val="24"/>
    </w:rPr>
  </w:style>
  <w:style w:type="paragraph" w:customStyle="1" w:styleId="BezugAnlage">
    <w:name w:val="Bezug.Anlage"/>
    <w:pPr>
      <w:widowControl w:val="0"/>
      <w:tabs>
        <w:tab w:val="left" w:pos="720"/>
      </w:tabs>
      <w:spacing w:before="120" w:line="-240" w:lineRule="auto"/>
      <w:ind w:left="1440" w:hanging="1008"/>
    </w:pPr>
    <w:rPr>
      <w:rFonts w:ascii="Courier" w:hAnsi="Courier"/>
      <w:sz w:val="24"/>
    </w:rPr>
  </w:style>
  <w:style w:type="paragraph" w:customStyle="1" w:styleId="Beurteilung-rechteSpalte">
    <w:name w:val="Beurteilung-rechte Spalte"/>
    <w:pPr>
      <w:widowControl w:val="0"/>
      <w:spacing w:before="240" w:line="-240" w:lineRule="auto"/>
      <w:ind w:left="5184"/>
    </w:pPr>
    <w:rPr>
      <w:rFonts w:ascii="Courier" w:hAnsi="Courier"/>
      <w:i/>
    </w:rPr>
  </w:style>
  <w:style w:type="paragraph" w:customStyle="1" w:styleId="hier">
    <w:name w:val="hier"/>
    <w:pPr>
      <w:widowControl w:val="0"/>
      <w:tabs>
        <w:tab w:val="left" w:pos="2160"/>
      </w:tabs>
      <w:ind w:left="2304" w:hanging="864"/>
    </w:pPr>
    <w:rPr>
      <w:rFonts w:ascii="Courier" w:hAnsi="Courier"/>
      <w:sz w:val="2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uiPriority w:val="99"/>
    <w:semiHidden/>
    <w:unhideWhenUsed/>
    <w:rsid w:val="00BA2C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2C75"/>
    <w:pPr>
      <w:widowControl/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BA2C75"/>
    <w:rPr>
      <w:rFonts w:ascii="Calibri" w:eastAsia="Calibri" w:hAnsi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C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A2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9_NKI\KKS\Fachliche-Schwerpunkte\01_&#252;bergreifende%20Fachthemen\12%20Subventionsbelehrung\Vorlagen%20NKI\0117_Anlage%20C_BMWK_NEU_mit_FKZ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0117_Anlage C_BMWK_NEU_mit_FKZ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0117/03.99, A n l a g e   B</vt:lpstr>
    </vt:vector>
  </TitlesOfParts>
  <Company>BMB+F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0117/03.99, A n l a g e   B</dc:title>
  <dc:subject/>
  <dc:creator>Chi-Yung Quach</dc:creator>
  <cp:keywords/>
  <cp:lastModifiedBy>Chi-Yung Quach</cp:lastModifiedBy>
  <cp:revision>2</cp:revision>
  <cp:lastPrinted>1899-12-31T23:00:00Z</cp:lastPrinted>
  <dcterms:created xsi:type="dcterms:W3CDTF">2022-11-28T10:58:00Z</dcterms:created>
  <dcterms:modified xsi:type="dcterms:W3CDTF">2022-12-07T16:15:00Z</dcterms:modified>
</cp:coreProperties>
</file>